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6C" w:rsidRPr="002B1AB4" w:rsidRDefault="00B05F6C" w:rsidP="00B05F6C">
      <w:pPr>
        <w:jc w:val="right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2B1AB4">
        <w:rPr>
          <w:rFonts w:ascii="Arial" w:hAnsi="Arial" w:cs="Arial"/>
          <w:sz w:val="32"/>
          <w:szCs w:val="32"/>
        </w:rPr>
        <w:t>San Miguel de Tucumán 26 de septiembre de 2024</w:t>
      </w:r>
    </w:p>
    <w:p w:rsidR="00B05F6C" w:rsidRPr="002B1AB4" w:rsidRDefault="00B05F6C" w:rsidP="00B05F6C">
      <w:pPr>
        <w:jc w:val="right"/>
        <w:rPr>
          <w:rFonts w:ascii="Arial" w:hAnsi="Arial" w:cs="Arial"/>
          <w:sz w:val="32"/>
          <w:szCs w:val="32"/>
        </w:rPr>
      </w:pPr>
    </w:p>
    <w:p w:rsidR="00B05F6C" w:rsidRPr="002B1AB4" w:rsidRDefault="00B05F6C" w:rsidP="00B05F6C">
      <w:pPr>
        <w:jc w:val="both"/>
        <w:rPr>
          <w:rFonts w:ascii="Arial" w:hAnsi="Arial" w:cs="Arial"/>
          <w:b/>
          <w:sz w:val="32"/>
          <w:szCs w:val="32"/>
        </w:rPr>
      </w:pPr>
      <w:r w:rsidRPr="002B1AB4">
        <w:rPr>
          <w:rFonts w:ascii="Arial" w:hAnsi="Arial" w:cs="Arial"/>
          <w:sz w:val="32"/>
          <w:szCs w:val="32"/>
        </w:rPr>
        <w:t xml:space="preserve">La </w:t>
      </w:r>
      <w:r w:rsidR="00802356" w:rsidRPr="002B1AB4">
        <w:rPr>
          <w:rFonts w:ascii="Arial" w:hAnsi="Arial" w:cs="Arial"/>
          <w:b/>
          <w:sz w:val="32"/>
          <w:szCs w:val="32"/>
        </w:rPr>
        <w:t>Junta E</w:t>
      </w:r>
      <w:r w:rsidRPr="002B1AB4">
        <w:rPr>
          <w:rFonts w:ascii="Arial" w:hAnsi="Arial" w:cs="Arial"/>
          <w:b/>
          <w:sz w:val="32"/>
          <w:szCs w:val="32"/>
        </w:rPr>
        <w:t>lectoral</w:t>
      </w:r>
      <w:r w:rsidRPr="002B1AB4">
        <w:rPr>
          <w:rFonts w:ascii="Arial" w:hAnsi="Arial" w:cs="Arial"/>
          <w:sz w:val="32"/>
          <w:szCs w:val="32"/>
        </w:rPr>
        <w:t xml:space="preserve"> para atender el proceso comicial para la elección de los Vocales de la Junta de Clasificación de Educación Superior, Especial y Artística y de Organismos de Apoyo informa el </w:t>
      </w:r>
      <w:r w:rsidRPr="002B1AB4">
        <w:rPr>
          <w:rFonts w:ascii="Arial" w:hAnsi="Arial" w:cs="Arial"/>
          <w:b/>
          <w:sz w:val="32"/>
          <w:szCs w:val="32"/>
        </w:rPr>
        <w:t xml:space="preserve">Cronograma </w:t>
      </w:r>
      <w:r w:rsidR="00802356" w:rsidRPr="002B1AB4">
        <w:rPr>
          <w:rFonts w:ascii="Arial" w:hAnsi="Arial" w:cs="Arial"/>
          <w:b/>
          <w:sz w:val="32"/>
          <w:szCs w:val="32"/>
        </w:rPr>
        <w:t>E</w:t>
      </w:r>
      <w:r w:rsidRPr="002B1AB4">
        <w:rPr>
          <w:rFonts w:ascii="Arial" w:hAnsi="Arial" w:cs="Arial"/>
          <w:b/>
          <w:sz w:val="32"/>
          <w:szCs w:val="32"/>
        </w:rPr>
        <w:t>lectoral:</w:t>
      </w:r>
    </w:p>
    <w:p w:rsidR="0000016E" w:rsidRPr="002B1AB4" w:rsidRDefault="0000016E" w:rsidP="0000016E">
      <w:pPr>
        <w:rPr>
          <w:rFonts w:ascii="Arial" w:hAnsi="Arial" w:cs="Arial"/>
          <w:sz w:val="32"/>
          <w:szCs w:val="32"/>
        </w:rPr>
      </w:pPr>
    </w:p>
    <w:p w:rsidR="00802356" w:rsidRPr="002B1AB4" w:rsidRDefault="00802356" w:rsidP="00B05F6C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2B1AB4">
        <w:rPr>
          <w:rFonts w:ascii="Arial" w:hAnsi="Arial" w:cs="Arial"/>
          <w:b/>
          <w:sz w:val="32"/>
          <w:szCs w:val="32"/>
          <w:u w:val="single"/>
        </w:rPr>
        <w:t>18/09/2024</w:t>
      </w:r>
    </w:p>
    <w:p w:rsidR="0000016E" w:rsidRDefault="0000016E" w:rsidP="00B05F6C">
      <w:pPr>
        <w:jc w:val="both"/>
        <w:rPr>
          <w:rFonts w:ascii="Arial" w:hAnsi="Arial" w:cs="Arial"/>
          <w:sz w:val="32"/>
          <w:szCs w:val="32"/>
        </w:rPr>
      </w:pPr>
      <w:r w:rsidRPr="002B1AB4">
        <w:rPr>
          <w:rFonts w:ascii="Arial" w:hAnsi="Arial" w:cs="Arial"/>
          <w:sz w:val="32"/>
          <w:szCs w:val="32"/>
        </w:rPr>
        <w:t xml:space="preserve"> </w:t>
      </w:r>
      <w:r w:rsidR="0017728D" w:rsidRPr="002B1AB4">
        <w:rPr>
          <w:rFonts w:ascii="Arial" w:hAnsi="Arial" w:cs="Arial"/>
          <w:sz w:val="32"/>
          <w:szCs w:val="32"/>
        </w:rPr>
        <w:t>-P</w:t>
      </w:r>
      <w:r w:rsidR="009B267F" w:rsidRPr="002B1AB4">
        <w:rPr>
          <w:rFonts w:ascii="Arial" w:hAnsi="Arial" w:cs="Arial"/>
          <w:sz w:val="32"/>
          <w:szCs w:val="32"/>
        </w:rPr>
        <w:t>ublicación</w:t>
      </w:r>
      <w:r w:rsidR="00802356" w:rsidRPr="002B1AB4">
        <w:rPr>
          <w:rFonts w:ascii="Arial" w:hAnsi="Arial" w:cs="Arial"/>
          <w:sz w:val="32"/>
          <w:szCs w:val="32"/>
        </w:rPr>
        <w:t xml:space="preserve"> en el Boletín Oficial de Convocatoria al Magisterio de la Provincia de todos los Niveles y/o Modalidades de Educación, titulares o interinos para la elección de los tres (3) representantes titulares, con sus respectivos suplentes, para la integración de las JUNTAS DE CLASIFICACION DE EDUCACIÓN INICIAL Y PRIMARIA; DE EDUCACIÓN SECUNDARIA; DE EDUCACIÓN TÉCNICA, AGROTÉCNICA Y DE FORMACIÓN PROFESIONAL DE JÓVENES Y ADULTOS; DE EDUCACIÓN SUPERIOR, ESPECIAL Y ARTISTICA Y DE ORGANISMOS DE APOYO</w:t>
      </w:r>
      <w:r w:rsidR="00942A65" w:rsidRPr="002B1AB4">
        <w:rPr>
          <w:rFonts w:ascii="Arial" w:hAnsi="Arial" w:cs="Arial"/>
          <w:sz w:val="32"/>
          <w:szCs w:val="32"/>
        </w:rPr>
        <w:t xml:space="preserve"> - </w:t>
      </w:r>
      <w:proofErr w:type="spellStart"/>
      <w:r w:rsidR="00A751C9">
        <w:rPr>
          <w:rFonts w:ascii="Arial" w:hAnsi="Arial" w:cs="Arial"/>
          <w:sz w:val="32"/>
          <w:szCs w:val="32"/>
        </w:rPr>
        <w:t>Dc</w:t>
      </w:r>
      <w:r w:rsidR="0017728D" w:rsidRPr="002B1AB4">
        <w:rPr>
          <w:rFonts w:ascii="Arial" w:hAnsi="Arial" w:cs="Arial"/>
          <w:sz w:val="32"/>
          <w:szCs w:val="32"/>
        </w:rPr>
        <w:t>to</w:t>
      </w:r>
      <w:proofErr w:type="spellEnd"/>
      <w:r w:rsidRPr="002B1AB4">
        <w:rPr>
          <w:rFonts w:ascii="Arial" w:hAnsi="Arial" w:cs="Arial"/>
          <w:sz w:val="32"/>
          <w:szCs w:val="32"/>
        </w:rPr>
        <w:t xml:space="preserve"> </w:t>
      </w:r>
      <w:r w:rsidR="00942A65" w:rsidRPr="002B1AB4">
        <w:rPr>
          <w:rFonts w:ascii="Arial" w:hAnsi="Arial" w:cs="Arial"/>
          <w:sz w:val="32"/>
          <w:szCs w:val="32"/>
        </w:rPr>
        <w:t xml:space="preserve">Nº </w:t>
      </w:r>
      <w:r w:rsidRPr="002B1AB4">
        <w:rPr>
          <w:rFonts w:ascii="Arial" w:hAnsi="Arial" w:cs="Arial"/>
          <w:sz w:val="32"/>
          <w:szCs w:val="32"/>
        </w:rPr>
        <w:t>2950/5</w:t>
      </w:r>
      <w:r w:rsidR="00942A65" w:rsidRPr="002B1AB4">
        <w:rPr>
          <w:rFonts w:ascii="Arial" w:hAnsi="Arial" w:cs="Arial"/>
          <w:sz w:val="32"/>
          <w:szCs w:val="32"/>
        </w:rPr>
        <w:t xml:space="preserve"> (</w:t>
      </w:r>
      <w:proofErr w:type="spellStart"/>
      <w:r w:rsidR="00942A65" w:rsidRPr="002B1AB4">
        <w:rPr>
          <w:rFonts w:ascii="Arial" w:hAnsi="Arial" w:cs="Arial"/>
          <w:sz w:val="32"/>
          <w:szCs w:val="32"/>
        </w:rPr>
        <w:t>MEd</w:t>
      </w:r>
      <w:proofErr w:type="spellEnd"/>
      <w:r w:rsidR="00942A65" w:rsidRPr="002B1AB4">
        <w:rPr>
          <w:rFonts w:ascii="Arial" w:hAnsi="Arial" w:cs="Arial"/>
          <w:sz w:val="32"/>
          <w:szCs w:val="32"/>
        </w:rPr>
        <w:t>)-24.</w:t>
      </w:r>
    </w:p>
    <w:p w:rsidR="002971FB" w:rsidRPr="002B1AB4" w:rsidRDefault="002971FB" w:rsidP="00B05F6C">
      <w:pPr>
        <w:jc w:val="both"/>
        <w:rPr>
          <w:rFonts w:ascii="Arial" w:hAnsi="Arial" w:cs="Arial"/>
          <w:sz w:val="32"/>
          <w:szCs w:val="32"/>
        </w:rPr>
      </w:pPr>
    </w:p>
    <w:p w:rsidR="00942A65" w:rsidRPr="002B1AB4" w:rsidRDefault="0000016E" w:rsidP="00B05F6C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2B1AB4">
        <w:rPr>
          <w:rFonts w:ascii="Arial" w:hAnsi="Arial" w:cs="Arial"/>
          <w:b/>
          <w:sz w:val="32"/>
          <w:szCs w:val="32"/>
          <w:u w:val="single"/>
        </w:rPr>
        <w:t>23/</w:t>
      </w:r>
      <w:r w:rsidR="0017728D" w:rsidRPr="002B1AB4">
        <w:rPr>
          <w:rFonts w:ascii="Arial" w:hAnsi="Arial" w:cs="Arial"/>
          <w:b/>
          <w:sz w:val="32"/>
          <w:szCs w:val="32"/>
          <w:u w:val="single"/>
        </w:rPr>
        <w:t>09</w:t>
      </w:r>
      <w:r w:rsidR="00942A65" w:rsidRPr="002B1AB4">
        <w:rPr>
          <w:rFonts w:ascii="Arial" w:hAnsi="Arial" w:cs="Arial"/>
          <w:b/>
          <w:sz w:val="32"/>
          <w:szCs w:val="32"/>
          <w:u w:val="single"/>
        </w:rPr>
        <w:t>/2024</w:t>
      </w:r>
      <w:r w:rsidR="0017728D" w:rsidRPr="002B1AB4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0016E" w:rsidRDefault="0017728D" w:rsidP="00B05F6C">
      <w:pPr>
        <w:jc w:val="both"/>
        <w:rPr>
          <w:rFonts w:ascii="Arial" w:hAnsi="Arial" w:cs="Arial"/>
          <w:sz w:val="32"/>
          <w:szCs w:val="32"/>
        </w:rPr>
      </w:pPr>
      <w:r w:rsidRPr="002B1AB4">
        <w:rPr>
          <w:rFonts w:ascii="Arial" w:hAnsi="Arial" w:cs="Arial"/>
          <w:sz w:val="32"/>
          <w:szCs w:val="32"/>
        </w:rPr>
        <w:t>-Constitución</w:t>
      </w:r>
      <w:r w:rsidR="0000016E" w:rsidRPr="002B1AB4">
        <w:rPr>
          <w:rFonts w:ascii="Arial" w:hAnsi="Arial" w:cs="Arial"/>
          <w:sz w:val="32"/>
          <w:szCs w:val="32"/>
        </w:rPr>
        <w:t xml:space="preserve"> de la </w:t>
      </w:r>
      <w:r w:rsidR="00942A65" w:rsidRPr="002B1AB4">
        <w:rPr>
          <w:rFonts w:ascii="Arial" w:hAnsi="Arial" w:cs="Arial"/>
          <w:b/>
          <w:sz w:val="32"/>
          <w:szCs w:val="32"/>
        </w:rPr>
        <w:t>Junta E</w:t>
      </w:r>
      <w:r w:rsidR="00B05F6C" w:rsidRPr="002B1AB4">
        <w:rPr>
          <w:rFonts w:ascii="Arial" w:hAnsi="Arial" w:cs="Arial"/>
          <w:b/>
          <w:sz w:val="32"/>
          <w:szCs w:val="32"/>
        </w:rPr>
        <w:t>lectoral</w:t>
      </w:r>
      <w:r w:rsidR="00B05F6C" w:rsidRPr="002B1AB4">
        <w:rPr>
          <w:rFonts w:ascii="Arial" w:hAnsi="Arial" w:cs="Arial"/>
          <w:sz w:val="32"/>
          <w:szCs w:val="32"/>
        </w:rPr>
        <w:t xml:space="preserve"> para atender el proceso comicial para la elección de los Vocales de la Junta de Clasificación de Educación Superior, Especial y Artística y de Organismos de Apoyo.</w:t>
      </w:r>
    </w:p>
    <w:p w:rsidR="00C878D8" w:rsidRDefault="00C878D8" w:rsidP="00C878D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-Circular por la cual se da cumplimiento con lo dispuesto en el art. 60 del </w:t>
      </w:r>
      <w:proofErr w:type="spellStart"/>
      <w:r>
        <w:rPr>
          <w:rFonts w:ascii="Arial" w:hAnsi="Arial" w:cs="Arial"/>
          <w:sz w:val="32"/>
          <w:szCs w:val="32"/>
        </w:rPr>
        <w:t>Dc</w:t>
      </w:r>
      <w:r w:rsidRPr="002B1AB4">
        <w:rPr>
          <w:rFonts w:ascii="Arial" w:hAnsi="Arial" w:cs="Arial"/>
          <w:sz w:val="32"/>
          <w:szCs w:val="32"/>
        </w:rPr>
        <w:t>to</w:t>
      </w:r>
      <w:proofErr w:type="spellEnd"/>
      <w:r w:rsidRPr="002B1AB4">
        <w:rPr>
          <w:rFonts w:ascii="Arial" w:hAnsi="Arial" w:cs="Arial"/>
          <w:sz w:val="32"/>
          <w:szCs w:val="32"/>
        </w:rPr>
        <w:t xml:space="preserve"> N° 1315/14 </w:t>
      </w:r>
      <w:r>
        <w:rPr>
          <w:rFonts w:ascii="Arial" w:hAnsi="Arial" w:cs="Arial"/>
          <w:sz w:val="32"/>
          <w:szCs w:val="32"/>
        </w:rPr>
        <w:t>(</w:t>
      </w:r>
      <w:r w:rsidRPr="002B1AB4">
        <w:rPr>
          <w:rFonts w:ascii="Arial" w:hAnsi="Arial" w:cs="Arial"/>
          <w:sz w:val="32"/>
          <w:szCs w:val="32"/>
        </w:rPr>
        <w:t>SE)</w:t>
      </w:r>
      <w:r>
        <w:rPr>
          <w:rFonts w:ascii="Arial" w:hAnsi="Arial" w:cs="Arial"/>
          <w:sz w:val="32"/>
          <w:szCs w:val="32"/>
        </w:rPr>
        <w:t>.</w:t>
      </w:r>
    </w:p>
    <w:p w:rsidR="00C878D8" w:rsidRDefault="00C878D8" w:rsidP="00B05F6C">
      <w:pPr>
        <w:jc w:val="both"/>
        <w:rPr>
          <w:rFonts w:ascii="Arial" w:hAnsi="Arial" w:cs="Arial"/>
          <w:sz w:val="32"/>
          <w:szCs w:val="32"/>
        </w:rPr>
      </w:pPr>
    </w:p>
    <w:p w:rsidR="002971FB" w:rsidRPr="002B1AB4" w:rsidRDefault="002971FB" w:rsidP="00B05F6C">
      <w:pPr>
        <w:jc w:val="both"/>
        <w:rPr>
          <w:rFonts w:ascii="Arial" w:hAnsi="Arial" w:cs="Arial"/>
          <w:sz w:val="32"/>
          <w:szCs w:val="32"/>
        </w:rPr>
      </w:pPr>
    </w:p>
    <w:p w:rsidR="00942A65" w:rsidRPr="002B1AB4" w:rsidRDefault="0000016E" w:rsidP="00B05F6C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2B1AB4">
        <w:rPr>
          <w:rFonts w:ascii="Arial" w:hAnsi="Arial" w:cs="Arial"/>
          <w:b/>
          <w:sz w:val="32"/>
          <w:szCs w:val="32"/>
          <w:u w:val="single"/>
        </w:rPr>
        <w:t>24/09</w:t>
      </w:r>
      <w:r w:rsidR="00942A65" w:rsidRPr="002B1AB4">
        <w:rPr>
          <w:rFonts w:ascii="Arial" w:hAnsi="Arial" w:cs="Arial"/>
          <w:b/>
          <w:sz w:val="32"/>
          <w:szCs w:val="32"/>
          <w:u w:val="single"/>
        </w:rPr>
        <w:t>/2024</w:t>
      </w:r>
    </w:p>
    <w:p w:rsidR="0000016E" w:rsidRDefault="0017728D" w:rsidP="00B05F6C">
      <w:pPr>
        <w:jc w:val="both"/>
        <w:rPr>
          <w:rFonts w:ascii="Arial" w:hAnsi="Arial" w:cs="Arial"/>
          <w:sz w:val="32"/>
          <w:szCs w:val="32"/>
        </w:rPr>
      </w:pPr>
      <w:r w:rsidRPr="002B1AB4">
        <w:rPr>
          <w:rFonts w:ascii="Arial" w:hAnsi="Arial" w:cs="Arial"/>
          <w:sz w:val="32"/>
          <w:szCs w:val="32"/>
        </w:rPr>
        <w:t>-</w:t>
      </w:r>
      <w:r w:rsidR="0000016E" w:rsidRPr="002B1AB4">
        <w:rPr>
          <w:rFonts w:ascii="Arial" w:hAnsi="Arial" w:cs="Arial"/>
          <w:sz w:val="32"/>
          <w:szCs w:val="32"/>
        </w:rPr>
        <w:t xml:space="preserve"> Feria</w:t>
      </w:r>
      <w:r w:rsidRPr="002B1AB4">
        <w:rPr>
          <w:rFonts w:ascii="Arial" w:hAnsi="Arial" w:cs="Arial"/>
          <w:sz w:val="32"/>
          <w:szCs w:val="32"/>
        </w:rPr>
        <w:t>do</w:t>
      </w:r>
    </w:p>
    <w:p w:rsidR="002B1AB4" w:rsidRPr="002B1AB4" w:rsidRDefault="002B1AB4" w:rsidP="00B05F6C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2B1AB4">
        <w:rPr>
          <w:rFonts w:ascii="Arial" w:hAnsi="Arial" w:cs="Arial"/>
          <w:b/>
          <w:sz w:val="32"/>
          <w:szCs w:val="32"/>
          <w:u w:val="single"/>
        </w:rPr>
        <w:t>11/10/2024</w:t>
      </w:r>
    </w:p>
    <w:p w:rsidR="002B1AB4" w:rsidRDefault="002B1AB4" w:rsidP="002B1AB4">
      <w:pPr>
        <w:jc w:val="both"/>
        <w:rPr>
          <w:rFonts w:ascii="Arial" w:hAnsi="Arial" w:cs="Arial"/>
          <w:sz w:val="32"/>
          <w:szCs w:val="32"/>
        </w:rPr>
      </w:pPr>
      <w:r w:rsidRPr="002B1AB4">
        <w:rPr>
          <w:rFonts w:ascii="Arial" w:hAnsi="Arial" w:cs="Arial"/>
          <w:sz w:val="32"/>
          <w:szCs w:val="32"/>
        </w:rPr>
        <w:t>- Feriado</w:t>
      </w:r>
    </w:p>
    <w:p w:rsidR="002971FB" w:rsidRDefault="002971FB" w:rsidP="002B1AB4">
      <w:pPr>
        <w:jc w:val="both"/>
        <w:rPr>
          <w:rFonts w:ascii="Arial" w:hAnsi="Arial" w:cs="Arial"/>
          <w:sz w:val="32"/>
          <w:szCs w:val="32"/>
        </w:rPr>
      </w:pPr>
    </w:p>
    <w:p w:rsidR="002B1AB4" w:rsidRPr="002B1AB4" w:rsidRDefault="002B1AB4" w:rsidP="002B1AB4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2B1AB4">
        <w:rPr>
          <w:rFonts w:ascii="Arial" w:hAnsi="Arial" w:cs="Arial"/>
          <w:b/>
          <w:sz w:val="32"/>
          <w:szCs w:val="32"/>
          <w:u w:val="single"/>
        </w:rPr>
        <w:t>22/10/2024</w:t>
      </w:r>
    </w:p>
    <w:p w:rsidR="004169F5" w:rsidRDefault="0017728D" w:rsidP="00B05F6C">
      <w:pPr>
        <w:jc w:val="both"/>
        <w:rPr>
          <w:rFonts w:ascii="Arial" w:hAnsi="Arial" w:cs="Arial"/>
          <w:sz w:val="32"/>
          <w:szCs w:val="32"/>
        </w:rPr>
      </w:pPr>
      <w:r w:rsidRPr="002B1AB4">
        <w:rPr>
          <w:rFonts w:ascii="Arial" w:hAnsi="Arial" w:cs="Arial"/>
          <w:sz w:val="32"/>
          <w:szCs w:val="32"/>
        </w:rPr>
        <w:t>-</w:t>
      </w:r>
      <w:r w:rsidR="00942A65" w:rsidRPr="002B1AB4">
        <w:rPr>
          <w:rFonts w:ascii="Arial" w:hAnsi="Arial" w:cs="Arial"/>
          <w:sz w:val="32"/>
          <w:szCs w:val="32"/>
        </w:rPr>
        <w:t xml:space="preserve"> Fecha </w:t>
      </w:r>
      <w:r w:rsidR="002B1AB4" w:rsidRPr="002B1AB4">
        <w:rPr>
          <w:rFonts w:ascii="Arial" w:hAnsi="Arial" w:cs="Arial"/>
          <w:sz w:val="32"/>
          <w:szCs w:val="32"/>
        </w:rPr>
        <w:t>límite para exhibición de Padrones.</w:t>
      </w:r>
    </w:p>
    <w:p w:rsidR="00A1275B" w:rsidRDefault="002B1AB4" w:rsidP="00B05F6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*Desde el momento de la Exhibición de los Padrones, el electorado cuenta con </w:t>
      </w:r>
      <w:r w:rsidR="00A751C9">
        <w:rPr>
          <w:rFonts w:ascii="Arial" w:hAnsi="Arial" w:cs="Arial"/>
          <w:sz w:val="32"/>
          <w:szCs w:val="32"/>
        </w:rPr>
        <w:t>diez (</w:t>
      </w:r>
      <w:r>
        <w:rPr>
          <w:rFonts w:ascii="Arial" w:hAnsi="Arial" w:cs="Arial"/>
          <w:sz w:val="32"/>
          <w:szCs w:val="32"/>
        </w:rPr>
        <w:t>10</w:t>
      </w:r>
      <w:r w:rsidR="00A751C9">
        <w:rPr>
          <w:rFonts w:ascii="Arial" w:hAnsi="Arial" w:cs="Arial"/>
          <w:sz w:val="32"/>
          <w:szCs w:val="32"/>
        </w:rPr>
        <w:t xml:space="preserve">) </w:t>
      </w:r>
      <w:r>
        <w:rPr>
          <w:rFonts w:ascii="Arial" w:hAnsi="Arial" w:cs="Arial"/>
          <w:sz w:val="32"/>
          <w:szCs w:val="32"/>
        </w:rPr>
        <w:t xml:space="preserve">días para su impugnación. </w:t>
      </w:r>
    </w:p>
    <w:p w:rsidR="002B1AB4" w:rsidRDefault="00A1275B" w:rsidP="00B05F6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2B1AB4">
        <w:rPr>
          <w:rFonts w:ascii="Arial" w:hAnsi="Arial" w:cs="Arial"/>
          <w:sz w:val="32"/>
          <w:szCs w:val="32"/>
        </w:rPr>
        <w:t xml:space="preserve">La Junta Electoral dispone de </w:t>
      </w:r>
      <w:r>
        <w:rPr>
          <w:rFonts w:ascii="Arial" w:hAnsi="Arial" w:cs="Arial"/>
          <w:sz w:val="32"/>
          <w:szCs w:val="32"/>
        </w:rPr>
        <w:t xml:space="preserve">cinco </w:t>
      </w:r>
      <w:r w:rsidR="002B1AB4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5</w:t>
      </w:r>
      <w:r w:rsidR="002B1AB4">
        <w:rPr>
          <w:rFonts w:ascii="Arial" w:hAnsi="Arial" w:cs="Arial"/>
          <w:sz w:val="32"/>
          <w:szCs w:val="32"/>
        </w:rPr>
        <w:t>)</w:t>
      </w:r>
      <w:r w:rsidR="00EF7E08">
        <w:rPr>
          <w:rFonts w:ascii="Arial" w:hAnsi="Arial" w:cs="Arial"/>
          <w:sz w:val="32"/>
          <w:szCs w:val="32"/>
        </w:rPr>
        <w:t xml:space="preserve"> días para la </w:t>
      </w:r>
      <w:r w:rsidR="002B1AB4">
        <w:rPr>
          <w:rFonts w:ascii="Arial" w:hAnsi="Arial" w:cs="Arial"/>
          <w:sz w:val="32"/>
          <w:szCs w:val="32"/>
        </w:rPr>
        <w:t>resolución</w:t>
      </w:r>
      <w:r w:rsidR="00EF7E08">
        <w:rPr>
          <w:rFonts w:ascii="Arial" w:hAnsi="Arial" w:cs="Arial"/>
          <w:sz w:val="32"/>
          <w:szCs w:val="32"/>
        </w:rPr>
        <w:t xml:space="preserve"> de la posible impugnación</w:t>
      </w:r>
      <w:r w:rsidR="002B1AB4">
        <w:rPr>
          <w:rFonts w:ascii="Arial" w:hAnsi="Arial" w:cs="Arial"/>
          <w:sz w:val="32"/>
          <w:szCs w:val="32"/>
        </w:rPr>
        <w:t xml:space="preserve">. </w:t>
      </w:r>
    </w:p>
    <w:p w:rsidR="002971FB" w:rsidRPr="002B1AB4" w:rsidRDefault="002971FB" w:rsidP="00B05F6C">
      <w:pPr>
        <w:jc w:val="both"/>
        <w:rPr>
          <w:rFonts w:ascii="Arial" w:hAnsi="Arial" w:cs="Arial"/>
          <w:sz w:val="32"/>
          <w:szCs w:val="32"/>
        </w:rPr>
      </w:pPr>
    </w:p>
    <w:p w:rsidR="00942A65" w:rsidRPr="002971FB" w:rsidRDefault="0000016E" w:rsidP="00B05F6C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2971FB">
        <w:rPr>
          <w:rFonts w:ascii="Arial" w:hAnsi="Arial" w:cs="Arial"/>
          <w:b/>
          <w:sz w:val="32"/>
          <w:szCs w:val="32"/>
          <w:u w:val="single"/>
        </w:rPr>
        <w:t>22/</w:t>
      </w:r>
      <w:r w:rsidR="00DF1483" w:rsidRPr="002971FB">
        <w:rPr>
          <w:rFonts w:ascii="Arial" w:hAnsi="Arial" w:cs="Arial"/>
          <w:b/>
          <w:sz w:val="32"/>
          <w:szCs w:val="32"/>
          <w:u w:val="single"/>
        </w:rPr>
        <w:t>1</w:t>
      </w:r>
      <w:r w:rsidR="001C2016" w:rsidRPr="002971FB">
        <w:rPr>
          <w:rFonts w:ascii="Arial" w:hAnsi="Arial" w:cs="Arial"/>
          <w:b/>
          <w:sz w:val="32"/>
          <w:szCs w:val="32"/>
          <w:u w:val="single"/>
        </w:rPr>
        <w:t>0</w:t>
      </w:r>
      <w:r w:rsidR="00942A65" w:rsidRPr="002971FB">
        <w:rPr>
          <w:rFonts w:ascii="Arial" w:hAnsi="Arial" w:cs="Arial"/>
          <w:b/>
          <w:sz w:val="32"/>
          <w:szCs w:val="32"/>
          <w:u w:val="single"/>
        </w:rPr>
        <w:t>/2024</w:t>
      </w:r>
      <w:r w:rsidR="00DF1483" w:rsidRPr="002971FB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1C2016" w:rsidRDefault="00942A65" w:rsidP="00B05F6C">
      <w:pPr>
        <w:jc w:val="both"/>
        <w:rPr>
          <w:rFonts w:ascii="Arial" w:hAnsi="Arial" w:cs="Arial"/>
          <w:sz w:val="32"/>
          <w:szCs w:val="32"/>
        </w:rPr>
      </w:pPr>
      <w:r w:rsidRPr="002B1AB4">
        <w:rPr>
          <w:rFonts w:ascii="Arial" w:hAnsi="Arial" w:cs="Arial"/>
          <w:sz w:val="32"/>
          <w:szCs w:val="32"/>
        </w:rPr>
        <w:t>-</w:t>
      </w:r>
      <w:r w:rsidR="00603424">
        <w:rPr>
          <w:rFonts w:ascii="Arial" w:hAnsi="Arial" w:cs="Arial"/>
          <w:sz w:val="32"/>
          <w:szCs w:val="32"/>
        </w:rPr>
        <w:t>P</w:t>
      </w:r>
      <w:r w:rsidR="006F2F24">
        <w:rPr>
          <w:rFonts w:ascii="Arial" w:hAnsi="Arial" w:cs="Arial"/>
          <w:sz w:val="32"/>
          <w:szCs w:val="32"/>
        </w:rPr>
        <w:t>resentación de listas</w:t>
      </w:r>
      <w:r w:rsidR="000A180B" w:rsidRPr="002B1AB4">
        <w:rPr>
          <w:rFonts w:ascii="Arial" w:hAnsi="Arial" w:cs="Arial"/>
          <w:sz w:val="32"/>
          <w:szCs w:val="32"/>
        </w:rPr>
        <w:t xml:space="preserve"> de </w:t>
      </w:r>
      <w:r w:rsidR="00352BD1">
        <w:rPr>
          <w:rFonts w:ascii="Arial" w:hAnsi="Arial" w:cs="Arial"/>
          <w:sz w:val="32"/>
          <w:szCs w:val="32"/>
        </w:rPr>
        <w:t>apoderados y</w:t>
      </w:r>
      <w:r w:rsidR="00DF1483" w:rsidRPr="002B1AB4">
        <w:rPr>
          <w:rFonts w:ascii="Arial" w:hAnsi="Arial" w:cs="Arial"/>
          <w:sz w:val="32"/>
          <w:szCs w:val="32"/>
        </w:rPr>
        <w:t xml:space="preserve"> listas</w:t>
      </w:r>
      <w:r w:rsidR="000A180B" w:rsidRPr="002B1AB4">
        <w:rPr>
          <w:rFonts w:ascii="Arial" w:hAnsi="Arial" w:cs="Arial"/>
          <w:sz w:val="32"/>
          <w:szCs w:val="32"/>
        </w:rPr>
        <w:t xml:space="preserve"> de candidatos con sus avalistas </w:t>
      </w:r>
    </w:p>
    <w:p w:rsidR="00603424" w:rsidRDefault="00603424" w:rsidP="00B05F6C">
      <w:pPr>
        <w:jc w:val="both"/>
        <w:rPr>
          <w:rFonts w:ascii="Arial" w:hAnsi="Arial" w:cs="Arial"/>
          <w:sz w:val="32"/>
          <w:szCs w:val="32"/>
        </w:rPr>
      </w:pPr>
    </w:p>
    <w:p w:rsidR="00603424" w:rsidRPr="00603424" w:rsidRDefault="00603424" w:rsidP="00B05F6C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23/10/2024 al </w:t>
      </w:r>
      <w:r w:rsidRPr="00603424">
        <w:rPr>
          <w:rFonts w:ascii="Arial" w:hAnsi="Arial" w:cs="Arial"/>
          <w:b/>
          <w:sz w:val="32"/>
          <w:szCs w:val="32"/>
          <w:u w:val="single"/>
        </w:rPr>
        <w:t>25/10/2024</w:t>
      </w:r>
    </w:p>
    <w:p w:rsidR="001C2016" w:rsidRDefault="00352BD1" w:rsidP="00B05F6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603424">
        <w:rPr>
          <w:rFonts w:ascii="Arial" w:hAnsi="Arial" w:cs="Arial"/>
          <w:sz w:val="32"/>
          <w:szCs w:val="32"/>
        </w:rPr>
        <w:t xml:space="preserve"> </w:t>
      </w:r>
      <w:r w:rsidR="00EF7E08">
        <w:rPr>
          <w:rFonts w:ascii="Arial" w:hAnsi="Arial" w:cs="Arial"/>
          <w:sz w:val="32"/>
          <w:szCs w:val="32"/>
        </w:rPr>
        <w:t>Citación a r</w:t>
      </w:r>
      <w:r w:rsidR="000A180B" w:rsidRPr="002B1AB4">
        <w:rPr>
          <w:rFonts w:ascii="Arial" w:hAnsi="Arial" w:cs="Arial"/>
          <w:sz w:val="32"/>
          <w:szCs w:val="32"/>
        </w:rPr>
        <w:t>atific</w:t>
      </w:r>
      <w:r w:rsidR="00A1275B">
        <w:rPr>
          <w:rFonts w:ascii="Arial" w:hAnsi="Arial" w:cs="Arial"/>
          <w:sz w:val="32"/>
          <w:szCs w:val="32"/>
        </w:rPr>
        <w:t xml:space="preserve">ación de firmas </w:t>
      </w:r>
      <w:r w:rsidR="00603424">
        <w:rPr>
          <w:rFonts w:ascii="Arial" w:hAnsi="Arial" w:cs="Arial"/>
          <w:sz w:val="32"/>
          <w:szCs w:val="32"/>
        </w:rPr>
        <w:t xml:space="preserve">de avalistas </w:t>
      </w:r>
      <w:r w:rsidR="00A1275B">
        <w:rPr>
          <w:rFonts w:ascii="Arial" w:hAnsi="Arial" w:cs="Arial"/>
          <w:sz w:val="32"/>
          <w:szCs w:val="32"/>
        </w:rPr>
        <w:t>según A</w:t>
      </w:r>
      <w:r w:rsidR="006F2F24">
        <w:rPr>
          <w:rFonts w:ascii="Arial" w:hAnsi="Arial" w:cs="Arial"/>
          <w:sz w:val="32"/>
          <w:szCs w:val="32"/>
        </w:rPr>
        <w:t xml:space="preserve">rt. 23 </w:t>
      </w:r>
      <w:r w:rsidR="00A1275B">
        <w:rPr>
          <w:rFonts w:ascii="Arial" w:hAnsi="Arial" w:cs="Arial"/>
          <w:sz w:val="32"/>
          <w:szCs w:val="32"/>
        </w:rPr>
        <w:t xml:space="preserve">del </w:t>
      </w:r>
      <w:proofErr w:type="spellStart"/>
      <w:r>
        <w:rPr>
          <w:rFonts w:ascii="Arial" w:hAnsi="Arial" w:cs="Arial"/>
          <w:sz w:val="32"/>
          <w:szCs w:val="32"/>
        </w:rPr>
        <w:t>D</w:t>
      </w:r>
      <w:r w:rsidR="006F2F24">
        <w:rPr>
          <w:rFonts w:ascii="Arial" w:hAnsi="Arial" w:cs="Arial"/>
          <w:sz w:val="32"/>
          <w:szCs w:val="32"/>
        </w:rPr>
        <w:t>c</w:t>
      </w:r>
      <w:r w:rsidR="000A180B" w:rsidRPr="002B1AB4">
        <w:rPr>
          <w:rFonts w:ascii="Arial" w:hAnsi="Arial" w:cs="Arial"/>
          <w:sz w:val="32"/>
          <w:szCs w:val="32"/>
        </w:rPr>
        <w:t>to</w:t>
      </w:r>
      <w:proofErr w:type="spellEnd"/>
      <w:r w:rsidR="000A180B" w:rsidRPr="002B1AB4">
        <w:rPr>
          <w:rFonts w:ascii="Arial" w:hAnsi="Arial" w:cs="Arial"/>
          <w:sz w:val="32"/>
          <w:szCs w:val="32"/>
        </w:rPr>
        <w:t xml:space="preserve"> N° 1315/14 </w:t>
      </w:r>
      <w:r w:rsidR="006F2F24">
        <w:rPr>
          <w:rFonts w:ascii="Arial" w:hAnsi="Arial" w:cs="Arial"/>
          <w:sz w:val="32"/>
          <w:szCs w:val="32"/>
        </w:rPr>
        <w:t>(</w:t>
      </w:r>
      <w:r w:rsidR="000A180B" w:rsidRPr="002B1AB4">
        <w:rPr>
          <w:rFonts w:ascii="Arial" w:hAnsi="Arial" w:cs="Arial"/>
          <w:sz w:val="32"/>
          <w:szCs w:val="32"/>
        </w:rPr>
        <w:t>SE)</w:t>
      </w:r>
      <w:r w:rsidR="00603424">
        <w:rPr>
          <w:rFonts w:ascii="Arial" w:hAnsi="Arial" w:cs="Arial"/>
          <w:sz w:val="32"/>
          <w:szCs w:val="32"/>
        </w:rPr>
        <w:t>.</w:t>
      </w:r>
    </w:p>
    <w:p w:rsidR="00924AC1" w:rsidRDefault="00924AC1" w:rsidP="00B05F6C">
      <w:pPr>
        <w:jc w:val="both"/>
        <w:rPr>
          <w:rFonts w:ascii="Arial" w:hAnsi="Arial" w:cs="Arial"/>
          <w:sz w:val="32"/>
          <w:szCs w:val="32"/>
        </w:rPr>
      </w:pPr>
    </w:p>
    <w:p w:rsidR="00924AC1" w:rsidRPr="00924AC1" w:rsidRDefault="00924AC1" w:rsidP="00924AC1">
      <w:pPr>
        <w:jc w:val="both"/>
        <w:rPr>
          <w:rFonts w:ascii="Arial" w:hAnsi="Arial" w:cs="Arial"/>
          <w:sz w:val="32"/>
          <w:szCs w:val="32"/>
        </w:rPr>
      </w:pPr>
      <w:r w:rsidRPr="00924AC1">
        <w:rPr>
          <w:rFonts w:ascii="Arial" w:hAnsi="Arial" w:cs="Arial"/>
          <w:b/>
          <w:sz w:val="32"/>
          <w:szCs w:val="32"/>
          <w:u w:val="single"/>
        </w:rPr>
        <w:t>26/10/2024</w:t>
      </w:r>
      <w:r w:rsidRPr="00924AC1">
        <w:rPr>
          <w:rFonts w:ascii="Arial" w:hAnsi="Arial" w:cs="Arial"/>
          <w:sz w:val="32"/>
          <w:szCs w:val="32"/>
        </w:rPr>
        <w:t xml:space="preserve"> </w:t>
      </w:r>
    </w:p>
    <w:p w:rsidR="00924AC1" w:rsidRPr="00924AC1" w:rsidRDefault="00924AC1" w:rsidP="00924AC1">
      <w:pPr>
        <w:jc w:val="both"/>
        <w:rPr>
          <w:rFonts w:ascii="Arial" w:hAnsi="Arial" w:cs="Arial"/>
          <w:sz w:val="32"/>
          <w:szCs w:val="32"/>
        </w:rPr>
      </w:pPr>
      <w:r w:rsidRPr="00924AC1">
        <w:rPr>
          <w:rFonts w:ascii="Arial" w:hAnsi="Arial" w:cs="Arial"/>
          <w:sz w:val="32"/>
          <w:szCs w:val="32"/>
        </w:rPr>
        <w:t xml:space="preserve">-Asignación de color a las listas oficializadas y entrega de modelo de votos a sus apoderados. </w:t>
      </w:r>
    </w:p>
    <w:p w:rsidR="00603424" w:rsidRDefault="00603424" w:rsidP="00B05F6C">
      <w:pPr>
        <w:jc w:val="both"/>
        <w:rPr>
          <w:rFonts w:ascii="Arial" w:hAnsi="Arial" w:cs="Arial"/>
          <w:sz w:val="32"/>
          <w:szCs w:val="32"/>
        </w:rPr>
      </w:pPr>
    </w:p>
    <w:p w:rsidR="00603424" w:rsidRPr="00603424" w:rsidRDefault="00603424" w:rsidP="00B05F6C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603424">
        <w:rPr>
          <w:rFonts w:ascii="Arial" w:hAnsi="Arial" w:cs="Arial"/>
          <w:b/>
          <w:sz w:val="32"/>
          <w:szCs w:val="32"/>
          <w:u w:val="single"/>
        </w:rPr>
        <w:t>26/10/2024 al 30/10/2024</w:t>
      </w:r>
    </w:p>
    <w:p w:rsidR="006F2F24" w:rsidRPr="002B1AB4" w:rsidRDefault="00603424" w:rsidP="006F2F2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2B1AB4">
        <w:rPr>
          <w:rFonts w:ascii="Arial" w:hAnsi="Arial" w:cs="Arial"/>
          <w:sz w:val="32"/>
          <w:szCs w:val="32"/>
        </w:rPr>
        <w:t xml:space="preserve"> </w:t>
      </w:r>
      <w:r w:rsidR="00EF7E08">
        <w:rPr>
          <w:rFonts w:ascii="Arial" w:hAnsi="Arial" w:cs="Arial"/>
          <w:sz w:val="32"/>
          <w:szCs w:val="32"/>
        </w:rPr>
        <w:t>R</w:t>
      </w:r>
      <w:r w:rsidR="00E529AB" w:rsidRPr="002B1AB4">
        <w:rPr>
          <w:rFonts w:ascii="Arial" w:hAnsi="Arial" w:cs="Arial"/>
          <w:sz w:val="32"/>
          <w:szCs w:val="32"/>
        </w:rPr>
        <w:t xml:space="preserve">echazo de </w:t>
      </w:r>
      <w:r w:rsidR="00EF7E08">
        <w:rPr>
          <w:rFonts w:ascii="Arial" w:hAnsi="Arial" w:cs="Arial"/>
          <w:sz w:val="32"/>
          <w:szCs w:val="32"/>
        </w:rPr>
        <w:t xml:space="preserve">listas de </w:t>
      </w:r>
      <w:r w:rsidR="00E529AB" w:rsidRPr="002B1AB4">
        <w:rPr>
          <w:rFonts w:ascii="Arial" w:hAnsi="Arial" w:cs="Arial"/>
          <w:sz w:val="32"/>
          <w:szCs w:val="32"/>
        </w:rPr>
        <w:t>candidato</w:t>
      </w:r>
      <w:r w:rsidR="006F2F24">
        <w:rPr>
          <w:rFonts w:ascii="Arial" w:hAnsi="Arial" w:cs="Arial"/>
          <w:sz w:val="32"/>
          <w:szCs w:val="32"/>
        </w:rPr>
        <w:t>s</w:t>
      </w:r>
      <w:r w:rsidR="00E529AB" w:rsidRPr="002B1AB4">
        <w:rPr>
          <w:rFonts w:ascii="Arial" w:hAnsi="Arial" w:cs="Arial"/>
          <w:sz w:val="32"/>
          <w:szCs w:val="32"/>
        </w:rPr>
        <w:t xml:space="preserve"> que no cumplan con lo</w:t>
      </w:r>
      <w:r w:rsidR="009B267F" w:rsidRPr="002B1AB4">
        <w:rPr>
          <w:rFonts w:ascii="Arial" w:hAnsi="Arial" w:cs="Arial"/>
          <w:sz w:val="32"/>
          <w:szCs w:val="32"/>
        </w:rPr>
        <w:t>s</w:t>
      </w:r>
      <w:r w:rsidR="006F2F24">
        <w:rPr>
          <w:rFonts w:ascii="Arial" w:hAnsi="Arial" w:cs="Arial"/>
          <w:sz w:val="32"/>
          <w:szCs w:val="32"/>
        </w:rPr>
        <w:t xml:space="preserve"> </w:t>
      </w:r>
      <w:r w:rsidR="00DF1483" w:rsidRPr="002B1AB4">
        <w:rPr>
          <w:rFonts w:ascii="Arial" w:hAnsi="Arial" w:cs="Arial"/>
          <w:sz w:val="32"/>
          <w:szCs w:val="32"/>
        </w:rPr>
        <w:t>requisitos</w:t>
      </w:r>
      <w:r w:rsidR="006F2F24">
        <w:rPr>
          <w:rFonts w:ascii="Arial" w:hAnsi="Arial" w:cs="Arial"/>
          <w:sz w:val="32"/>
          <w:szCs w:val="32"/>
        </w:rPr>
        <w:t xml:space="preserve"> establecid</w:t>
      </w:r>
      <w:r w:rsidR="00A1275B">
        <w:rPr>
          <w:rFonts w:ascii="Arial" w:hAnsi="Arial" w:cs="Arial"/>
          <w:sz w:val="32"/>
          <w:szCs w:val="32"/>
        </w:rPr>
        <w:t>os en el Art. 19 del</w:t>
      </w:r>
      <w:r w:rsidR="006F2F2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F2F24">
        <w:rPr>
          <w:rFonts w:ascii="Arial" w:hAnsi="Arial" w:cs="Arial"/>
          <w:sz w:val="32"/>
          <w:szCs w:val="32"/>
        </w:rPr>
        <w:t>Dcto</w:t>
      </w:r>
      <w:proofErr w:type="spellEnd"/>
      <w:r w:rsidR="006F2F24">
        <w:rPr>
          <w:rFonts w:ascii="Arial" w:hAnsi="Arial" w:cs="Arial"/>
          <w:sz w:val="32"/>
          <w:szCs w:val="32"/>
        </w:rPr>
        <w:t xml:space="preserve"> Nº </w:t>
      </w:r>
      <w:r w:rsidR="006F2F24" w:rsidRPr="002B1AB4">
        <w:rPr>
          <w:rFonts w:ascii="Arial" w:hAnsi="Arial" w:cs="Arial"/>
          <w:sz w:val="32"/>
          <w:szCs w:val="32"/>
        </w:rPr>
        <w:t xml:space="preserve">1315/14 </w:t>
      </w:r>
      <w:r w:rsidR="006F2F24">
        <w:rPr>
          <w:rFonts w:ascii="Arial" w:hAnsi="Arial" w:cs="Arial"/>
          <w:sz w:val="32"/>
          <w:szCs w:val="32"/>
        </w:rPr>
        <w:t>(</w:t>
      </w:r>
      <w:r w:rsidR="006F2F24" w:rsidRPr="002B1AB4">
        <w:rPr>
          <w:rFonts w:ascii="Arial" w:hAnsi="Arial" w:cs="Arial"/>
          <w:sz w:val="32"/>
          <w:szCs w:val="32"/>
        </w:rPr>
        <w:t>SE)</w:t>
      </w:r>
      <w:r w:rsidR="00A1275B">
        <w:rPr>
          <w:rFonts w:ascii="Arial" w:hAnsi="Arial" w:cs="Arial"/>
          <w:sz w:val="32"/>
          <w:szCs w:val="32"/>
        </w:rPr>
        <w:t>.</w:t>
      </w:r>
    </w:p>
    <w:p w:rsidR="00603424" w:rsidRDefault="00603424" w:rsidP="006F2F24">
      <w:pPr>
        <w:jc w:val="both"/>
        <w:rPr>
          <w:rFonts w:ascii="Arial" w:hAnsi="Arial" w:cs="Arial"/>
          <w:sz w:val="32"/>
          <w:szCs w:val="32"/>
          <w:vertAlign w:val="superscript"/>
        </w:rPr>
      </w:pPr>
    </w:p>
    <w:p w:rsidR="00603424" w:rsidRPr="00603424" w:rsidRDefault="00603424" w:rsidP="006F2F24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31/10/2024 al 04/11/2024</w:t>
      </w:r>
    </w:p>
    <w:p w:rsidR="001C2016" w:rsidRPr="002B1AB4" w:rsidRDefault="006D3A14" w:rsidP="006F2F2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-Exhibición de</w:t>
      </w:r>
      <w:r w:rsidR="00E529AB" w:rsidRPr="002B1AB4">
        <w:rPr>
          <w:rFonts w:ascii="Arial" w:hAnsi="Arial" w:cs="Arial"/>
          <w:sz w:val="32"/>
          <w:szCs w:val="32"/>
        </w:rPr>
        <w:t xml:space="preserve"> listas</w:t>
      </w:r>
      <w:r w:rsidR="007C1CD0">
        <w:rPr>
          <w:rFonts w:ascii="Arial" w:hAnsi="Arial" w:cs="Arial"/>
          <w:sz w:val="32"/>
          <w:szCs w:val="32"/>
        </w:rPr>
        <w:t xml:space="preserve"> de candidatos</w:t>
      </w:r>
      <w:r w:rsidR="00E529AB" w:rsidRPr="002B1AB4">
        <w:rPr>
          <w:rFonts w:ascii="Arial" w:hAnsi="Arial" w:cs="Arial"/>
          <w:sz w:val="32"/>
          <w:szCs w:val="32"/>
        </w:rPr>
        <w:t xml:space="preserve"> </w:t>
      </w:r>
      <w:r w:rsidR="006F2F24">
        <w:rPr>
          <w:rFonts w:ascii="Arial" w:hAnsi="Arial" w:cs="Arial"/>
          <w:sz w:val="32"/>
          <w:szCs w:val="32"/>
        </w:rPr>
        <w:t>en Junta Electoral,</w:t>
      </w:r>
      <w:r>
        <w:rPr>
          <w:rFonts w:ascii="Arial" w:hAnsi="Arial" w:cs="Arial"/>
          <w:sz w:val="32"/>
          <w:szCs w:val="32"/>
        </w:rPr>
        <w:t xml:space="preserve"> en dicho</w:t>
      </w:r>
      <w:r w:rsidR="006F2F24">
        <w:rPr>
          <w:rFonts w:ascii="Arial" w:hAnsi="Arial" w:cs="Arial"/>
          <w:sz w:val="32"/>
          <w:szCs w:val="32"/>
        </w:rPr>
        <w:t xml:space="preserve"> </w:t>
      </w:r>
      <w:r w:rsidR="001C2016" w:rsidRPr="002B1AB4">
        <w:rPr>
          <w:rFonts w:ascii="Arial" w:hAnsi="Arial" w:cs="Arial"/>
          <w:sz w:val="32"/>
          <w:szCs w:val="32"/>
        </w:rPr>
        <w:t>lapso</w:t>
      </w:r>
      <w:r w:rsidR="00E529AB" w:rsidRPr="002B1AB4">
        <w:rPr>
          <w:rFonts w:ascii="Arial" w:hAnsi="Arial" w:cs="Arial"/>
          <w:sz w:val="32"/>
          <w:szCs w:val="32"/>
        </w:rPr>
        <w:t xml:space="preserve"> los docentes </w:t>
      </w:r>
      <w:r w:rsidR="001C2016" w:rsidRPr="002B1AB4">
        <w:rPr>
          <w:rFonts w:ascii="Arial" w:hAnsi="Arial" w:cs="Arial"/>
          <w:sz w:val="32"/>
          <w:szCs w:val="32"/>
        </w:rPr>
        <w:t>electores podrán</w:t>
      </w:r>
      <w:r w:rsidR="006F2F24">
        <w:rPr>
          <w:rFonts w:ascii="Arial" w:hAnsi="Arial" w:cs="Arial"/>
          <w:sz w:val="32"/>
          <w:szCs w:val="32"/>
        </w:rPr>
        <w:t xml:space="preserve"> impugnar las candidaturas</w:t>
      </w:r>
      <w:r w:rsidR="00E529AB" w:rsidRPr="002B1AB4">
        <w:rPr>
          <w:rFonts w:ascii="Arial" w:hAnsi="Arial" w:cs="Arial"/>
          <w:sz w:val="32"/>
          <w:szCs w:val="32"/>
        </w:rPr>
        <w:t>.</w:t>
      </w:r>
    </w:p>
    <w:p w:rsidR="007C1CD0" w:rsidRDefault="007C1CD0" w:rsidP="00B05F6C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7C1CD0" w:rsidRDefault="007C1CD0" w:rsidP="00B05F6C">
      <w:pPr>
        <w:jc w:val="both"/>
        <w:rPr>
          <w:rFonts w:ascii="Arial" w:hAnsi="Arial" w:cs="Arial"/>
          <w:sz w:val="32"/>
          <w:szCs w:val="32"/>
        </w:rPr>
      </w:pPr>
      <w:r w:rsidRPr="007C1CD0">
        <w:rPr>
          <w:rFonts w:ascii="Arial" w:hAnsi="Arial" w:cs="Arial"/>
          <w:b/>
          <w:sz w:val="32"/>
          <w:szCs w:val="32"/>
          <w:u w:val="single"/>
        </w:rPr>
        <w:t>05/11/2024 al 11/11/2024</w:t>
      </w:r>
    </w:p>
    <w:p w:rsidR="007C1CD0" w:rsidRDefault="007C1CD0" w:rsidP="00B05F6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</w:t>
      </w:r>
      <w:r w:rsidR="00A751C9">
        <w:rPr>
          <w:rFonts w:ascii="Arial" w:hAnsi="Arial" w:cs="Arial"/>
          <w:sz w:val="32"/>
          <w:szCs w:val="32"/>
        </w:rPr>
        <w:t>a J</w:t>
      </w:r>
      <w:r w:rsidR="00DF1483" w:rsidRPr="002B1AB4">
        <w:rPr>
          <w:rFonts w:ascii="Arial" w:hAnsi="Arial" w:cs="Arial"/>
          <w:sz w:val="32"/>
          <w:szCs w:val="32"/>
        </w:rPr>
        <w:t xml:space="preserve">unta </w:t>
      </w:r>
      <w:r w:rsidR="00A751C9">
        <w:rPr>
          <w:rFonts w:ascii="Arial" w:hAnsi="Arial" w:cs="Arial"/>
          <w:sz w:val="32"/>
          <w:szCs w:val="32"/>
        </w:rPr>
        <w:t>Electoral resolverá</w:t>
      </w:r>
      <w:r w:rsidR="00A1275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las posibles impugnaciones a la lista de candidatos</w:t>
      </w:r>
    </w:p>
    <w:p w:rsidR="001C2016" w:rsidRPr="002B1AB4" w:rsidRDefault="007C1CD0" w:rsidP="00B05F6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En caso de no haber impugnaciones el </w:t>
      </w:r>
      <w:r w:rsidRPr="007C1CD0">
        <w:rPr>
          <w:rFonts w:ascii="Arial" w:hAnsi="Arial" w:cs="Arial"/>
          <w:b/>
          <w:sz w:val="32"/>
          <w:szCs w:val="32"/>
        </w:rPr>
        <w:t>05/11/2024</w:t>
      </w:r>
      <w:r>
        <w:rPr>
          <w:rFonts w:ascii="Arial" w:hAnsi="Arial" w:cs="Arial"/>
          <w:sz w:val="32"/>
          <w:szCs w:val="32"/>
        </w:rPr>
        <w:t xml:space="preserve"> la Junta Electoral </w:t>
      </w:r>
      <w:r w:rsidR="001C2016" w:rsidRPr="002B1AB4">
        <w:rPr>
          <w:rFonts w:ascii="Arial" w:hAnsi="Arial" w:cs="Arial"/>
          <w:sz w:val="32"/>
          <w:szCs w:val="32"/>
        </w:rPr>
        <w:t>procederá a la oficialización, publicación y exhibición de las listas definitivas.</w:t>
      </w:r>
    </w:p>
    <w:p w:rsidR="00A751C9" w:rsidRPr="002B1AB4" w:rsidRDefault="00A751C9" w:rsidP="00B05F6C">
      <w:pPr>
        <w:jc w:val="both"/>
        <w:rPr>
          <w:rFonts w:ascii="Arial" w:hAnsi="Arial" w:cs="Arial"/>
          <w:sz w:val="32"/>
          <w:szCs w:val="32"/>
        </w:rPr>
      </w:pPr>
    </w:p>
    <w:p w:rsidR="00A751C9" w:rsidRDefault="00DF1483" w:rsidP="00B05F6C">
      <w:pPr>
        <w:jc w:val="both"/>
        <w:rPr>
          <w:rFonts w:ascii="Arial" w:hAnsi="Arial" w:cs="Arial"/>
          <w:sz w:val="32"/>
          <w:szCs w:val="32"/>
        </w:rPr>
      </w:pPr>
      <w:r w:rsidRPr="00A751C9">
        <w:rPr>
          <w:rFonts w:ascii="Arial" w:hAnsi="Arial" w:cs="Arial"/>
          <w:b/>
          <w:sz w:val="32"/>
          <w:szCs w:val="32"/>
          <w:u w:val="single"/>
        </w:rPr>
        <w:t>11/11</w:t>
      </w:r>
      <w:r w:rsidR="00A751C9" w:rsidRPr="00A751C9">
        <w:rPr>
          <w:rFonts w:ascii="Arial" w:hAnsi="Arial" w:cs="Arial"/>
          <w:b/>
          <w:sz w:val="32"/>
          <w:szCs w:val="32"/>
          <w:u w:val="single"/>
        </w:rPr>
        <w:t>/2024</w:t>
      </w:r>
      <w:r w:rsidRPr="002B1AB4">
        <w:rPr>
          <w:rFonts w:ascii="Arial" w:hAnsi="Arial" w:cs="Arial"/>
          <w:sz w:val="32"/>
          <w:szCs w:val="32"/>
        </w:rPr>
        <w:t xml:space="preserve"> </w:t>
      </w:r>
    </w:p>
    <w:p w:rsidR="00A751C9" w:rsidRDefault="00A751C9" w:rsidP="00B05F6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DF1483" w:rsidRPr="002B1AB4">
        <w:rPr>
          <w:rFonts w:ascii="Arial" w:hAnsi="Arial" w:cs="Arial"/>
          <w:sz w:val="32"/>
          <w:szCs w:val="32"/>
        </w:rPr>
        <w:t>Fecha l</w:t>
      </w:r>
      <w:r w:rsidR="009B267F" w:rsidRPr="002B1AB4">
        <w:rPr>
          <w:rFonts w:ascii="Arial" w:hAnsi="Arial" w:cs="Arial"/>
          <w:sz w:val="32"/>
          <w:szCs w:val="32"/>
        </w:rPr>
        <w:t>í</w:t>
      </w:r>
      <w:r w:rsidR="00DF1483" w:rsidRPr="002B1AB4">
        <w:rPr>
          <w:rFonts w:ascii="Arial" w:hAnsi="Arial" w:cs="Arial"/>
          <w:sz w:val="32"/>
          <w:szCs w:val="32"/>
        </w:rPr>
        <w:t>mite para la present</w:t>
      </w:r>
      <w:r w:rsidR="00A1275B">
        <w:rPr>
          <w:rFonts w:ascii="Arial" w:hAnsi="Arial" w:cs="Arial"/>
          <w:sz w:val="32"/>
          <w:szCs w:val="32"/>
        </w:rPr>
        <w:t>ación del modelo de voto</w:t>
      </w:r>
      <w:r>
        <w:rPr>
          <w:rFonts w:ascii="Arial" w:hAnsi="Arial" w:cs="Arial"/>
          <w:sz w:val="32"/>
          <w:szCs w:val="32"/>
        </w:rPr>
        <w:t xml:space="preserve"> por los</w:t>
      </w:r>
      <w:r w:rsidR="00DF1483" w:rsidRPr="002B1AB4">
        <w:rPr>
          <w:rFonts w:ascii="Arial" w:hAnsi="Arial" w:cs="Arial"/>
          <w:sz w:val="32"/>
          <w:szCs w:val="32"/>
        </w:rPr>
        <w:t xml:space="preserve"> apoderado</w:t>
      </w:r>
      <w:r>
        <w:rPr>
          <w:rFonts w:ascii="Arial" w:hAnsi="Arial" w:cs="Arial"/>
          <w:sz w:val="32"/>
          <w:szCs w:val="32"/>
        </w:rPr>
        <w:t>s</w:t>
      </w:r>
      <w:r w:rsidR="00DF1483" w:rsidRPr="002B1AB4">
        <w:rPr>
          <w:rFonts w:ascii="Arial" w:hAnsi="Arial" w:cs="Arial"/>
          <w:sz w:val="32"/>
          <w:szCs w:val="32"/>
        </w:rPr>
        <w:t xml:space="preserve"> de las listas</w:t>
      </w:r>
      <w:r>
        <w:rPr>
          <w:rFonts w:ascii="Arial" w:hAnsi="Arial" w:cs="Arial"/>
          <w:sz w:val="32"/>
          <w:szCs w:val="32"/>
        </w:rPr>
        <w:t>.</w:t>
      </w:r>
    </w:p>
    <w:p w:rsidR="00A751C9" w:rsidRDefault="00A751C9" w:rsidP="00B05F6C">
      <w:pPr>
        <w:jc w:val="both"/>
        <w:rPr>
          <w:rFonts w:ascii="Arial" w:hAnsi="Arial" w:cs="Arial"/>
          <w:sz w:val="32"/>
          <w:szCs w:val="32"/>
        </w:rPr>
      </w:pPr>
    </w:p>
    <w:p w:rsidR="00A751C9" w:rsidRPr="00A751C9" w:rsidRDefault="00A751C9" w:rsidP="00B05F6C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A751C9">
        <w:rPr>
          <w:rFonts w:ascii="Arial" w:hAnsi="Arial" w:cs="Arial"/>
          <w:b/>
          <w:sz w:val="32"/>
          <w:szCs w:val="32"/>
          <w:u w:val="single"/>
        </w:rPr>
        <w:t>18/11/2024</w:t>
      </w:r>
    </w:p>
    <w:p w:rsidR="00A751C9" w:rsidRDefault="00A751C9" w:rsidP="00B05F6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-Feriado</w:t>
      </w:r>
    </w:p>
    <w:p w:rsidR="00A751C9" w:rsidRDefault="00A751C9" w:rsidP="00B05F6C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682D65" w:rsidRDefault="00682D65" w:rsidP="00B05F6C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DF1483" w:rsidRPr="00A751C9" w:rsidRDefault="00A751C9" w:rsidP="00B05F6C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A751C9">
        <w:rPr>
          <w:rFonts w:ascii="Arial" w:hAnsi="Arial" w:cs="Arial"/>
          <w:b/>
          <w:sz w:val="32"/>
          <w:szCs w:val="32"/>
          <w:u w:val="single"/>
        </w:rPr>
        <w:lastRenderedPageBreak/>
        <w:t>21/11/2014</w:t>
      </w:r>
      <w:r w:rsidR="00DF1483" w:rsidRPr="00A751C9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9B267F" w:rsidRDefault="00A751C9" w:rsidP="00B05F6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-Comicios</w:t>
      </w:r>
    </w:p>
    <w:p w:rsidR="00A751C9" w:rsidRDefault="00A751C9" w:rsidP="00B05F6C">
      <w:pPr>
        <w:jc w:val="both"/>
        <w:rPr>
          <w:rFonts w:ascii="Arial" w:hAnsi="Arial" w:cs="Arial"/>
          <w:sz w:val="32"/>
          <w:szCs w:val="32"/>
        </w:rPr>
      </w:pPr>
    </w:p>
    <w:p w:rsidR="00A1275B" w:rsidRPr="002B1AB4" w:rsidRDefault="00107E13" w:rsidP="00B05F6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 cuanto a los plazos, se observa, que los mismo</w:t>
      </w:r>
      <w:r w:rsidR="00603424">
        <w:rPr>
          <w:rFonts w:ascii="Arial" w:hAnsi="Arial" w:cs="Arial"/>
          <w:sz w:val="32"/>
          <w:szCs w:val="32"/>
        </w:rPr>
        <w:t xml:space="preserve">s se contarán por días corridos; el plazo que se cumpla en día inhábil pasa al día subsiguiente hábil. </w:t>
      </w:r>
    </w:p>
    <w:sectPr w:rsidR="00A1275B" w:rsidRPr="002B1AB4" w:rsidSect="00B05F6C">
      <w:headerReference w:type="default" r:id="rId7"/>
      <w:footerReference w:type="default" r:id="rId8"/>
      <w:pgSz w:w="11906" w:h="16838" w:code="9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A6F" w:rsidRDefault="00E97A6F" w:rsidP="003D7007">
      <w:pPr>
        <w:spacing w:after="0" w:line="240" w:lineRule="auto"/>
      </w:pPr>
      <w:r>
        <w:separator/>
      </w:r>
    </w:p>
  </w:endnote>
  <w:endnote w:type="continuationSeparator" w:id="0">
    <w:p w:rsidR="00E97A6F" w:rsidRDefault="00E97A6F" w:rsidP="003D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16E" w:rsidRDefault="0000016E">
    <w:pPr>
      <w:pStyle w:val="Piedepgina"/>
    </w:pPr>
  </w:p>
  <w:p w:rsidR="0000016E" w:rsidRDefault="0000016E">
    <w:pPr>
      <w:pStyle w:val="Piedepgina"/>
    </w:pPr>
  </w:p>
  <w:p w:rsidR="0000016E" w:rsidRDefault="0000016E">
    <w:pPr>
      <w:pStyle w:val="Piedepgina"/>
    </w:pPr>
  </w:p>
  <w:p w:rsidR="0000016E" w:rsidRDefault="0000016E">
    <w:pPr>
      <w:pStyle w:val="Piedepgina"/>
    </w:pPr>
  </w:p>
  <w:p w:rsidR="0000016E" w:rsidRDefault="0000016E">
    <w:pPr>
      <w:pStyle w:val="Piedepgina"/>
    </w:pPr>
  </w:p>
  <w:p w:rsidR="0000016E" w:rsidRDefault="0000016E">
    <w:pPr>
      <w:pStyle w:val="Piedepgina"/>
    </w:pPr>
  </w:p>
  <w:p w:rsidR="0000016E" w:rsidRDefault="0000016E">
    <w:pPr>
      <w:pStyle w:val="Piedepgina"/>
    </w:pPr>
  </w:p>
  <w:p w:rsidR="0000016E" w:rsidRDefault="000001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A6F" w:rsidRDefault="00E97A6F" w:rsidP="003D7007">
      <w:pPr>
        <w:spacing w:after="0" w:line="240" w:lineRule="auto"/>
      </w:pPr>
      <w:r>
        <w:separator/>
      </w:r>
    </w:p>
  </w:footnote>
  <w:footnote w:type="continuationSeparator" w:id="0">
    <w:p w:rsidR="00E97A6F" w:rsidRDefault="00E97A6F" w:rsidP="003D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07" w:rsidRPr="003D7007" w:rsidRDefault="003D7007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07"/>
    <w:rsid w:val="0000016E"/>
    <w:rsid w:val="000933D0"/>
    <w:rsid w:val="000A180B"/>
    <w:rsid w:val="00107E13"/>
    <w:rsid w:val="0017728D"/>
    <w:rsid w:val="001C2016"/>
    <w:rsid w:val="0022495A"/>
    <w:rsid w:val="00224CE9"/>
    <w:rsid w:val="0023460A"/>
    <w:rsid w:val="002448E6"/>
    <w:rsid w:val="002876BB"/>
    <w:rsid w:val="002971FB"/>
    <w:rsid w:val="002B1AB4"/>
    <w:rsid w:val="00352BD1"/>
    <w:rsid w:val="003D505F"/>
    <w:rsid w:val="003D7007"/>
    <w:rsid w:val="004169F5"/>
    <w:rsid w:val="004D7657"/>
    <w:rsid w:val="005C70F7"/>
    <w:rsid w:val="00603424"/>
    <w:rsid w:val="00652E6C"/>
    <w:rsid w:val="00682D65"/>
    <w:rsid w:val="006B6BEC"/>
    <w:rsid w:val="006D3A14"/>
    <w:rsid w:val="006F2F24"/>
    <w:rsid w:val="00704459"/>
    <w:rsid w:val="00726016"/>
    <w:rsid w:val="007C1CD0"/>
    <w:rsid w:val="007F3BFB"/>
    <w:rsid w:val="00802356"/>
    <w:rsid w:val="008719FD"/>
    <w:rsid w:val="00924AC1"/>
    <w:rsid w:val="00942A65"/>
    <w:rsid w:val="009B267F"/>
    <w:rsid w:val="00A1275B"/>
    <w:rsid w:val="00A751C9"/>
    <w:rsid w:val="00A83EFC"/>
    <w:rsid w:val="00B05F6C"/>
    <w:rsid w:val="00B817CC"/>
    <w:rsid w:val="00BD3935"/>
    <w:rsid w:val="00C878D8"/>
    <w:rsid w:val="00D24125"/>
    <w:rsid w:val="00DA4657"/>
    <w:rsid w:val="00DB2C8B"/>
    <w:rsid w:val="00DF1483"/>
    <w:rsid w:val="00E05613"/>
    <w:rsid w:val="00E529AB"/>
    <w:rsid w:val="00E97A6F"/>
    <w:rsid w:val="00EA47E2"/>
    <w:rsid w:val="00EF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9CA95-4E2B-47E2-9B54-8F94E762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8E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2C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007"/>
  </w:style>
  <w:style w:type="paragraph" w:styleId="Piedepgina">
    <w:name w:val="footer"/>
    <w:basedOn w:val="Normal"/>
    <w:link w:val="PiedepginaCar"/>
    <w:uiPriority w:val="99"/>
    <w:unhideWhenUsed/>
    <w:rsid w:val="003D7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007"/>
  </w:style>
  <w:style w:type="character" w:customStyle="1" w:styleId="Ttulo2Car">
    <w:name w:val="Título 2 Car"/>
    <w:basedOn w:val="Fuentedeprrafopredeter"/>
    <w:link w:val="Ttulo2"/>
    <w:uiPriority w:val="9"/>
    <w:rsid w:val="00DB2C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5850-A6E2-4BEC-B539-1C98E6BA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Salgado</dc:creator>
  <cp:keywords/>
  <dc:description/>
  <cp:lastModifiedBy>Jose Daniel Asar</cp:lastModifiedBy>
  <cp:revision>2</cp:revision>
  <cp:lastPrinted>2024-09-27T14:33:00Z</cp:lastPrinted>
  <dcterms:created xsi:type="dcterms:W3CDTF">2024-09-30T19:26:00Z</dcterms:created>
  <dcterms:modified xsi:type="dcterms:W3CDTF">2024-09-30T19:26:00Z</dcterms:modified>
</cp:coreProperties>
</file>